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7D21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 w:bidi="ar"/>
        </w:rPr>
        <w:t>附件3：</w:t>
      </w:r>
    </w:p>
    <w:p w14:paraId="740A4678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汽车维修行业行为规范公约</w:t>
      </w:r>
    </w:p>
    <w:bookmarkEnd w:id="0"/>
    <w:p w14:paraId="690567F9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75254B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加强汽车维修行业精神文明建设，建立汽车维修行业诚信机制，营造良好的汽车维修市场经济秩序，切实维护车辆所有人的合法权益，制定汽车维修行业行为规范公约。汽车维修业户共同遵守，自觉执行，相互监督。</w:t>
      </w:r>
    </w:p>
    <w:p w14:paraId="26373A35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一、守法经营，接受监督</w:t>
      </w:r>
    </w:p>
    <w:p w14:paraId="0061B17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遵守国家法律、法规和规章，端正经营行为，全面公开汽车维修作业规范、收费标准、监督电话；严格按照国家有关规定合理结算费用，依法开具发票。自觉接受行政监督、舆论监督、社会监督。</w:t>
      </w:r>
    </w:p>
    <w:p w14:paraId="21E90FCF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二、诚信为本，公平竞争</w:t>
      </w:r>
    </w:p>
    <w:p w14:paraId="60C9078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坚持诚信为本，以优质服务、用户满意为宗旨参与市场竞争。公证签定并忠实履行汽车维修合同，服务程序透明，不擅自减少作业项目，不使用假冒伪劣配件，不作虚假广告宣传。</w:t>
      </w:r>
    </w:p>
    <w:p w14:paraId="58864EC7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三、尊重客户，热忱服务</w:t>
      </w:r>
    </w:p>
    <w:p w14:paraId="6B57F5E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牢固树立“质量第一，客户至上”的观念，从业人员持证上岗，亮牌服务，举止文明；建立客户档案，定期跟踪回访，主动征求意见；开展提醒服务，答复客户咨询，排除客户疑虑；努力满足客户要求，维护客户正当权益。</w:t>
      </w:r>
    </w:p>
    <w:p w14:paraId="3B39D6C2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四、弘扬职业道德建设精神文明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ab/>
      </w:r>
    </w:p>
    <w:p w14:paraId="371F64A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发展企业文化，建立服务品牌。倡导爱岗敬业精神，树立团队合作意识。充分调动企业员工积极性，开创奋发向上的比、学、赶、帮新局面。开展服务规范化达标活动，树立行业新风尚。</w:t>
      </w:r>
    </w:p>
    <w:p w14:paraId="3F53D731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五、规范操作，保证质量</w:t>
      </w:r>
    </w:p>
    <w:p w14:paraId="6B474284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建立健全汽车维修质量保证体系，全面贯彻执行国家标准、行业标准和企业标准，认真做好汽车维修检验记录，按规定签发汽车维修出厂合格证，及时受理客户投诉，承担质量保证责任。</w:t>
      </w:r>
    </w:p>
    <w:p w14:paraId="5EAD92F5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六、文明生产，保护环境</w:t>
      </w:r>
    </w:p>
    <w:p w14:paraId="5353B96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搞好文明生产和安全生产，防止污染，保护环境，不断完善服务设施和服务功能，做到厂区整洁，环境优美，布局合理；实现作业现场安静；维修工具、机件、场地、人身清洁；工具、机件、油水不落地。</w:t>
      </w:r>
    </w:p>
    <w:p w14:paraId="3A5F868E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七、自我管理，自我发展</w:t>
      </w:r>
    </w:p>
    <w:p w14:paraId="6FE5E136"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自觉抵制非法行为，勇于同侵害行业利益的行为作斗争，捍卫行业合法权益；通过正常渠道反映企业的意见与要求，不断提升行业整体素质。</w:t>
      </w:r>
    </w:p>
    <w:p w14:paraId="494FAA13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八、科技兴业，开拓创新</w:t>
      </w:r>
    </w:p>
    <w:p w14:paraId="7DC3CBF4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确立科技兴业新思路，积极推广应用汽车维修新技术、新工艺、新材料、新设备；更新管理理念，优化企业管理，增强市场竞争能力；加强行业培训与交流，开展业内的横向联合与协作，加速行业技术进步。</w:t>
      </w:r>
    </w:p>
    <w:p w14:paraId="6EB14A1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4AA9E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B2348-6F5E-4330-AABE-96773A005B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0F440D-CD7C-466C-87DB-C736500EDC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171BDD-F177-4AD2-AAC1-9F20602AC2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EBBBB99-772B-4A5A-A6DA-807112A642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2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2026-02-27T02:52:07Z</dcterms:created>
  <dc:creator>LNDLY</dc:creator>
  <cp:lastModifiedBy>Elsa</cp:lastModifiedBy>
  <dcterms:modified xsi:type="dcterms:W3CDTF">2026-02-27T02:52:16Z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eyJoZGlkIjoiMjE1MDk3ZmFjNWYwZWIxNDk3MTk0YTFjZjU2YzU5NWQiLCJ1c2VySWQiOiIzNjc0MDc1MzcifQ==</vt:lpwstr>
  </property>
  <property fmtid="{D5CDD505-2E9C-101B-9397-08002B2CF9AE}" pid="4" name="ICV">
    <vt:lpwstr>9906540457A5492CBF6E4B6A5D29A25E_12</vt:lpwstr>
  </property>
</Properties>
</file>